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CC" w:rsidRDefault="00E564CC" w:rsidP="00AF0499">
      <w:pPr>
        <w:jc w:val="right"/>
        <w:rPr>
          <w:szCs w:val="28"/>
        </w:rPr>
      </w:pPr>
      <w:bookmarkStart w:id="0" w:name="_GoBack"/>
      <w:bookmarkEnd w:id="0"/>
    </w:p>
    <w:p w:rsidR="00AF0499" w:rsidRDefault="00AF0499" w:rsidP="00AF0499">
      <w:pPr>
        <w:jc w:val="right"/>
        <w:rPr>
          <w:b/>
          <w:sz w:val="28"/>
          <w:szCs w:val="28"/>
        </w:rPr>
      </w:pPr>
      <w:r w:rsidRPr="00AF0499">
        <w:rPr>
          <w:szCs w:val="28"/>
        </w:rPr>
        <w:t xml:space="preserve">Załącznik nr 1 do </w:t>
      </w:r>
      <w:r w:rsidR="00C83ECA">
        <w:rPr>
          <w:szCs w:val="28"/>
        </w:rPr>
        <w:t>OPZ</w:t>
      </w:r>
    </w:p>
    <w:p w:rsidR="00AF0499" w:rsidRDefault="00E13D23" w:rsidP="0063496F">
      <w:pPr>
        <w:jc w:val="both"/>
        <w:rPr>
          <w:b/>
          <w:sz w:val="28"/>
          <w:szCs w:val="28"/>
        </w:rPr>
      </w:pPr>
      <w:r w:rsidRPr="00F73A2C">
        <w:rPr>
          <w:b/>
          <w:sz w:val="28"/>
          <w:szCs w:val="28"/>
        </w:rPr>
        <w:t xml:space="preserve">Ilość </w:t>
      </w:r>
      <w:r w:rsidR="00CA4A12">
        <w:rPr>
          <w:b/>
          <w:sz w:val="28"/>
          <w:szCs w:val="28"/>
        </w:rPr>
        <w:t xml:space="preserve">kart A4 z </w:t>
      </w:r>
      <w:r w:rsidR="0063496F">
        <w:rPr>
          <w:b/>
          <w:sz w:val="28"/>
          <w:szCs w:val="28"/>
        </w:rPr>
        <w:t>operatów prawnych, sytuacyjno-</w:t>
      </w:r>
      <w:r w:rsidR="00CA4A12">
        <w:rPr>
          <w:b/>
          <w:sz w:val="28"/>
          <w:szCs w:val="28"/>
        </w:rPr>
        <w:t xml:space="preserve">wysokościowych, inwentaryzacji </w:t>
      </w:r>
      <w:r w:rsidR="0063496F">
        <w:rPr>
          <w:b/>
          <w:sz w:val="28"/>
          <w:szCs w:val="28"/>
        </w:rPr>
        <w:t>z terenu powiatu pińczowskiego</w:t>
      </w:r>
      <w:r w:rsidRPr="00F73A2C">
        <w:rPr>
          <w:b/>
          <w:sz w:val="28"/>
          <w:szCs w:val="28"/>
        </w:rPr>
        <w:t xml:space="preserve"> przeznaczonych do skanowania</w:t>
      </w:r>
      <w:r w:rsidR="0063496F">
        <w:rPr>
          <w:b/>
          <w:sz w:val="28"/>
          <w:szCs w:val="28"/>
        </w:rPr>
        <w:t xml:space="preserve"> oraz </w:t>
      </w:r>
      <w:r w:rsidR="00B01278">
        <w:rPr>
          <w:b/>
          <w:sz w:val="28"/>
          <w:szCs w:val="28"/>
        </w:rPr>
        <w:t>podpięcia</w:t>
      </w:r>
      <w:r w:rsidR="00E670FD">
        <w:rPr>
          <w:b/>
          <w:sz w:val="28"/>
          <w:szCs w:val="28"/>
        </w:rPr>
        <w:t xml:space="preserve"> w programie Ośrodek</w:t>
      </w:r>
    </w:p>
    <w:p w:rsidR="0063496F" w:rsidRDefault="0063496F" w:rsidP="0063496F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5240"/>
      </w:tblGrid>
      <w:tr w:rsid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L.p.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Jednostka ewidencyjna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Ilość kart A4 przeznaczonych do skanowania</w:t>
            </w:r>
          </w:p>
        </w:tc>
      </w:tr>
      <w:tr w:rsid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1</w:t>
            </w:r>
            <w:r>
              <w:rPr>
                <w:rFonts w:ascii="Arial Narrow" w:hAnsi="Arial Narrow"/>
                <w:b/>
                <w:sz w:val="28"/>
                <w:szCs w:val="26"/>
              </w:rPr>
              <w:t>.</w:t>
            </w:r>
          </w:p>
        </w:tc>
        <w:tc>
          <w:tcPr>
            <w:tcW w:w="3188" w:type="dxa"/>
            <w:shd w:val="clear" w:color="auto" w:fill="DEEAF6" w:themeFill="accent1" w:themeFillTint="33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  <w:shd w:val="clear" w:color="auto" w:fill="DEEAF6" w:themeFill="accent1" w:themeFillTint="33"/>
              </w:rPr>
              <w:t>2608 - powiat pińczowsk</w:t>
            </w:r>
            <w:r w:rsidRPr="0063496F">
              <w:rPr>
                <w:rFonts w:ascii="Arial Narrow" w:hAnsi="Arial Narrow"/>
                <w:b/>
                <w:sz w:val="28"/>
                <w:szCs w:val="26"/>
              </w:rPr>
              <w:t>i</w:t>
            </w:r>
          </w:p>
        </w:tc>
        <w:tc>
          <w:tcPr>
            <w:tcW w:w="5240" w:type="dxa"/>
            <w:shd w:val="clear" w:color="auto" w:fill="FFD966" w:themeFill="accent4" w:themeFillTint="9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40"/>
                <w:szCs w:val="26"/>
              </w:rPr>
              <w:t xml:space="preserve">880 </w:t>
            </w:r>
            <w:r>
              <w:rPr>
                <w:rFonts w:ascii="Arial Narrow" w:hAnsi="Arial Narrow"/>
                <w:b/>
                <w:sz w:val="40"/>
                <w:szCs w:val="26"/>
              </w:rPr>
              <w:t xml:space="preserve">000 </w:t>
            </w:r>
          </w:p>
        </w:tc>
      </w:tr>
    </w:tbl>
    <w:p w:rsidR="0063496F" w:rsidRDefault="0063496F" w:rsidP="0063496F">
      <w:pPr>
        <w:jc w:val="both"/>
        <w:rPr>
          <w:b/>
          <w:sz w:val="28"/>
          <w:szCs w:val="28"/>
        </w:rPr>
      </w:pPr>
    </w:p>
    <w:p w:rsidR="0063496F" w:rsidRDefault="0063496F" w:rsidP="0063496F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5240"/>
      </w:tblGrid>
      <w:tr w:rsidR="0063496F" w:rsidRP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622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L.p.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622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Jednostka ewidencyjna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 xml:space="preserve">Ilość kart A4 przeznaczonych do </w:t>
            </w:r>
            <w:r>
              <w:rPr>
                <w:rFonts w:ascii="Arial Narrow" w:hAnsi="Arial Narrow"/>
                <w:b/>
                <w:sz w:val="28"/>
                <w:szCs w:val="26"/>
              </w:rPr>
              <w:t xml:space="preserve">podpięcia </w:t>
            </w:r>
            <w:r>
              <w:rPr>
                <w:rFonts w:ascii="Arial Narrow" w:hAnsi="Arial Narrow"/>
                <w:b/>
                <w:sz w:val="28"/>
                <w:szCs w:val="26"/>
              </w:rPr>
              <w:br/>
              <w:t>w programie Ośrodek FB</w:t>
            </w:r>
          </w:p>
        </w:tc>
      </w:tr>
      <w:tr w:rsidR="0063496F" w:rsidRPr="0063496F" w:rsidTr="0063496F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63496F" w:rsidRPr="0063496F" w:rsidRDefault="0063496F" w:rsidP="006622ED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1</w:t>
            </w:r>
            <w:r>
              <w:rPr>
                <w:rFonts w:ascii="Arial Narrow" w:hAnsi="Arial Narrow"/>
                <w:b/>
                <w:sz w:val="28"/>
                <w:szCs w:val="26"/>
              </w:rPr>
              <w:t>.</w:t>
            </w:r>
          </w:p>
        </w:tc>
        <w:tc>
          <w:tcPr>
            <w:tcW w:w="3188" w:type="dxa"/>
            <w:shd w:val="clear" w:color="auto" w:fill="DEEAF6" w:themeFill="accent1" w:themeFillTint="33"/>
            <w:vAlign w:val="center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2608 - powiat pińczowski</w:t>
            </w:r>
          </w:p>
        </w:tc>
        <w:tc>
          <w:tcPr>
            <w:tcW w:w="5240" w:type="dxa"/>
            <w:shd w:val="clear" w:color="auto" w:fill="FFD966" w:themeFill="accent4" w:themeFillTint="99"/>
            <w:vAlign w:val="bottom"/>
          </w:tcPr>
          <w:p w:rsidR="0063496F" w:rsidRPr="0063496F" w:rsidRDefault="0063496F" w:rsidP="0063496F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40"/>
                <w:szCs w:val="26"/>
              </w:rPr>
              <w:t>250 000</w:t>
            </w:r>
          </w:p>
        </w:tc>
      </w:tr>
    </w:tbl>
    <w:p w:rsidR="0063496F" w:rsidRDefault="0063496F" w:rsidP="0063496F">
      <w:pPr>
        <w:jc w:val="both"/>
        <w:rPr>
          <w:b/>
          <w:sz w:val="28"/>
          <w:szCs w:val="28"/>
        </w:rPr>
      </w:pPr>
    </w:p>
    <w:p w:rsidR="0063496F" w:rsidRDefault="0063496F" w:rsidP="0063496F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88"/>
        <w:gridCol w:w="5240"/>
      </w:tblGrid>
      <w:tr w:rsidR="003926B5" w:rsidRPr="0063496F" w:rsidTr="00A06572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L.p.</w:t>
            </w:r>
          </w:p>
        </w:tc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Jednostka ewidencyjna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 xml:space="preserve">Ilość kart A4 </w:t>
            </w:r>
            <w:r>
              <w:rPr>
                <w:rFonts w:ascii="Arial Narrow" w:hAnsi="Arial Narrow"/>
                <w:b/>
                <w:sz w:val="28"/>
                <w:szCs w:val="26"/>
              </w:rPr>
              <w:t xml:space="preserve">w postaci cyfrowej </w:t>
            </w:r>
            <w:r w:rsidRPr="0063496F">
              <w:rPr>
                <w:rFonts w:ascii="Arial Narrow" w:hAnsi="Arial Narrow"/>
                <w:b/>
                <w:sz w:val="28"/>
                <w:szCs w:val="26"/>
              </w:rPr>
              <w:t xml:space="preserve">przeznaczonych do </w:t>
            </w:r>
            <w:r>
              <w:rPr>
                <w:rFonts w:ascii="Arial Narrow" w:hAnsi="Arial Narrow"/>
                <w:b/>
                <w:sz w:val="28"/>
                <w:szCs w:val="26"/>
              </w:rPr>
              <w:t xml:space="preserve">podpięcia </w:t>
            </w:r>
            <w:r>
              <w:rPr>
                <w:rFonts w:ascii="Arial Narrow" w:hAnsi="Arial Narrow"/>
                <w:b/>
                <w:sz w:val="28"/>
                <w:szCs w:val="26"/>
              </w:rPr>
              <w:br/>
              <w:t>w programie Ośrodek FB</w:t>
            </w:r>
          </w:p>
        </w:tc>
      </w:tr>
      <w:tr w:rsidR="003926B5" w:rsidRPr="0063496F" w:rsidTr="00A06572">
        <w:tc>
          <w:tcPr>
            <w:tcW w:w="635" w:type="dxa"/>
            <w:shd w:val="clear" w:color="auto" w:fill="D9D9D9" w:themeFill="background1" w:themeFillShade="D9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1</w:t>
            </w:r>
            <w:r>
              <w:rPr>
                <w:rFonts w:ascii="Arial Narrow" w:hAnsi="Arial Narrow"/>
                <w:b/>
                <w:sz w:val="28"/>
                <w:szCs w:val="26"/>
              </w:rPr>
              <w:t>.</w:t>
            </w:r>
          </w:p>
        </w:tc>
        <w:tc>
          <w:tcPr>
            <w:tcW w:w="3188" w:type="dxa"/>
            <w:shd w:val="clear" w:color="auto" w:fill="DEEAF6" w:themeFill="accent1" w:themeFillTint="33"/>
            <w:vAlign w:val="center"/>
          </w:tcPr>
          <w:p w:rsidR="003926B5" w:rsidRPr="0063496F" w:rsidRDefault="003926B5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 w:rsidRPr="0063496F">
              <w:rPr>
                <w:rFonts w:ascii="Arial Narrow" w:hAnsi="Arial Narrow"/>
                <w:b/>
                <w:sz w:val="28"/>
                <w:szCs w:val="26"/>
              </w:rPr>
              <w:t>2608 - powiat pińczowski</w:t>
            </w:r>
          </w:p>
        </w:tc>
        <w:tc>
          <w:tcPr>
            <w:tcW w:w="5240" w:type="dxa"/>
            <w:shd w:val="clear" w:color="auto" w:fill="FFD966" w:themeFill="accent4" w:themeFillTint="99"/>
            <w:vAlign w:val="bottom"/>
          </w:tcPr>
          <w:p w:rsidR="003926B5" w:rsidRPr="0063496F" w:rsidRDefault="00383219" w:rsidP="00A06572">
            <w:pPr>
              <w:jc w:val="center"/>
              <w:rPr>
                <w:rFonts w:ascii="Arial Narrow" w:hAnsi="Arial Narrow"/>
                <w:b/>
                <w:sz w:val="28"/>
                <w:szCs w:val="26"/>
              </w:rPr>
            </w:pPr>
            <w:r>
              <w:rPr>
                <w:rFonts w:ascii="Arial Narrow" w:hAnsi="Arial Narrow"/>
                <w:b/>
                <w:sz w:val="40"/>
                <w:szCs w:val="26"/>
              </w:rPr>
              <w:t>2173</w:t>
            </w:r>
          </w:p>
        </w:tc>
      </w:tr>
    </w:tbl>
    <w:p w:rsidR="003926B5" w:rsidRPr="00AF0499" w:rsidRDefault="003926B5" w:rsidP="0063496F">
      <w:pPr>
        <w:jc w:val="both"/>
        <w:rPr>
          <w:b/>
          <w:sz w:val="28"/>
          <w:szCs w:val="28"/>
        </w:rPr>
      </w:pPr>
    </w:p>
    <w:sectPr w:rsidR="003926B5" w:rsidRPr="00AF0499" w:rsidSect="00AF0499">
      <w:headerReference w:type="default" r:id="rId7"/>
      <w:footerReference w:type="default" r:id="rId8"/>
      <w:pgSz w:w="11907" w:h="16839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74" w:rsidRDefault="002A7774" w:rsidP="00A973AB">
      <w:pPr>
        <w:spacing w:after="0" w:line="240" w:lineRule="auto"/>
      </w:pPr>
      <w:r>
        <w:separator/>
      </w:r>
    </w:p>
  </w:endnote>
  <w:endnote w:type="continuationSeparator" w:id="0">
    <w:p w:rsidR="002A7774" w:rsidRDefault="002A7774" w:rsidP="00A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CC" w:rsidRPr="00E564CC" w:rsidRDefault="00E564CC" w:rsidP="00E564CC">
    <w:pPr>
      <w:pBdr>
        <w:top w:val="single" w:sz="4" w:space="1" w:color="A6A6A6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6666"/>
        <w:sz w:val="18"/>
        <w:szCs w:val="18"/>
        <w:lang w:val="x-none" w:eastAsia="x-none"/>
      </w:rPr>
    </w:pPr>
    <w:r w:rsidRPr="00E564CC">
      <w:rPr>
        <w:rFonts w:ascii="Calibri Light" w:eastAsia="Times New Roman" w:hAnsi="Calibri Light" w:cs="Calibri Light"/>
        <w:color w:val="006666"/>
        <w:sz w:val="18"/>
        <w:szCs w:val="18"/>
        <w:lang w:val="x-none" w:eastAsia="pl-PL"/>
      </w:rPr>
      <w:t>Projekt RPSW.07.01.00-26-0009/17 „</w:t>
    </w:r>
    <w:r w:rsidRPr="00E564CC">
      <w:rPr>
        <w:rFonts w:ascii="Calibri Light" w:eastAsia="Times New Roman" w:hAnsi="Calibri Light" w:cs="Calibri Light"/>
        <w:b/>
        <w:color w:val="006666"/>
        <w:sz w:val="18"/>
        <w:szCs w:val="18"/>
        <w:lang w:val="x-none" w:eastAsia="pl-PL"/>
      </w:rPr>
      <w:t>e-GEODEZJA</w:t>
    </w:r>
    <w:r w:rsidRPr="00E564CC">
      <w:rPr>
        <w:rFonts w:ascii="Calibri Light" w:eastAsia="Times New Roman" w:hAnsi="Calibri Light" w:cs="Calibri Light"/>
        <w:color w:val="006666"/>
        <w:sz w:val="18"/>
        <w:szCs w:val="18"/>
        <w:lang w:val="x-none" w:eastAsia="pl-PL"/>
      </w:rPr>
      <w:t xml:space="preserve"> - cyfrowy zasób geodezyjny powiatów Buskiego, Jędrzejowskiego, Kieleckiego i Pińczowskiego”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74" w:rsidRDefault="002A7774" w:rsidP="00A973AB">
      <w:pPr>
        <w:spacing w:after="0" w:line="240" w:lineRule="auto"/>
      </w:pPr>
      <w:r>
        <w:separator/>
      </w:r>
    </w:p>
  </w:footnote>
  <w:footnote w:type="continuationSeparator" w:id="0">
    <w:p w:rsidR="002A7774" w:rsidRDefault="002A7774" w:rsidP="00A9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CC" w:rsidRPr="00E564CC" w:rsidRDefault="00E564CC" w:rsidP="00E564CC">
    <w:pPr>
      <w:autoSpaceDE w:val="0"/>
      <w:spacing w:after="0"/>
      <w:rPr>
        <w:rFonts w:ascii="Times New Roman" w:eastAsia="Times New Roman" w:hAnsi="Times New Roman"/>
        <w:noProof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0C75D8D" wp14:editId="4B5CAB09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23"/>
    <w:rsid w:val="00042E1C"/>
    <w:rsid w:val="000920EE"/>
    <w:rsid w:val="00116B11"/>
    <w:rsid w:val="00126BFA"/>
    <w:rsid w:val="001B540E"/>
    <w:rsid w:val="002A7774"/>
    <w:rsid w:val="002B35A4"/>
    <w:rsid w:val="00383219"/>
    <w:rsid w:val="003926B5"/>
    <w:rsid w:val="003C6C5A"/>
    <w:rsid w:val="003F72AF"/>
    <w:rsid w:val="00404274"/>
    <w:rsid w:val="004646D0"/>
    <w:rsid w:val="00517EC9"/>
    <w:rsid w:val="00521D69"/>
    <w:rsid w:val="00530286"/>
    <w:rsid w:val="0063496F"/>
    <w:rsid w:val="006A74A3"/>
    <w:rsid w:val="006F7DFC"/>
    <w:rsid w:val="00703E5C"/>
    <w:rsid w:val="00760F4D"/>
    <w:rsid w:val="00770789"/>
    <w:rsid w:val="007D3475"/>
    <w:rsid w:val="008563F4"/>
    <w:rsid w:val="00887CAA"/>
    <w:rsid w:val="008F7E90"/>
    <w:rsid w:val="00A03601"/>
    <w:rsid w:val="00A4580A"/>
    <w:rsid w:val="00A65A1B"/>
    <w:rsid w:val="00A973AB"/>
    <w:rsid w:val="00AD6E6B"/>
    <w:rsid w:val="00AF0499"/>
    <w:rsid w:val="00B01278"/>
    <w:rsid w:val="00B27342"/>
    <w:rsid w:val="00BE025C"/>
    <w:rsid w:val="00C26CFE"/>
    <w:rsid w:val="00C3588A"/>
    <w:rsid w:val="00C83ECA"/>
    <w:rsid w:val="00C868ED"/>
    <w:rsid w:val="00CA4A12"/>
    <w:rsid w:val="00CC4514"/>
    <w:rsid w:val="00E13D23"/>
    <w:rsid w:val="00E30C98"/>
    <w:rsid w:val="00E564CC"/>
    <w:rsid w:val="00E670FD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A605A-DD02-485D-B594-DF95AC2F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49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3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A991-CFB7-4DAE-9B86-180235EA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inwestycje@pinczow.pl</cp:lastModifiedBy>
  <cp:revision>2</cp:revision>
  <cp:lastPrinted>2019-01-30T14:02:00Z</cp:lastPrinted>
  <dcterms:created xsi:type="dcterms:W3CDTF">2019-01-31T08:00:00Z</dcterms:created>
  <dcterms:modified xsi:type="dcterms:W3CDTF">2019-01-31T08:00:00Z</dcterms:modified>
</cp:coreProperties>
</file>